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9B6112" w:rsidRPr="00A002C6">
        <w:rPr>
          <w:rFonts w:cstheme="minorHAnsi"/>
          <w:sz w:val="24"/>
          <w:szCs w:val="24"/>
          <w:lang w:val="el-GR"/>
        </w:rPr>
        <w:t>20</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A002C6" w:rsidRPr="00A002C6" w:rsidRDefault="00A002C6" w:rsidP="00A002C6">
      <w:pPr>
        <w:pStyle w:val="dash039203b103c303b903ba03cc0"/>
        <w:spacing w:before="280" w:beforeAutospacing="0" w:after="280" w:afterAutospacing="0" w:line="240" w:lineRule="atLeast"/>
        <w:jc w:val="center"/>
        <w:rPr>
          <w:rFonts w:asciiTheme="minorHAnsi" w:hAnsiTheme="minorHAnsi" w:cstheme="minorHAnsi"/>
          <w:color w:val="000000"/>
        </w:rPr>
      </w:pPr>
      <w:r w:rsidRPr="00A002C6">
        <w:rPr>
          <w:rStyle w:val="dash039203b103c303b903ba03ccchar0"/>
          <w:rFonts w:asciiTheme="minorHAnsi" w:hAnsiTheme="minorHAnsi" w:cstheme="minorHAnsi"/>
          <w:b/>
          <w:bCs/>
          <w:color w:val="000000"/>
        </w:rPr>
        <w:t xml:space="preserve">Ανοικτή πρόσκληση ενδιαφέροντος για την 60ή Διεθνή Καλλιτεχνική Έκθεση της </w:t>
      </w:r>
      <w:proofErr w:type="spellStart"/>
      <w:r w:rsidRPr="00A002C6">
        <w:rPr>
          <w:rStyle w:val="dash039203b103c303b903ba03ccchar0"/>
          <w:rFonts w:asciiTheme="minorHAnsi" w:hAnsiTheme="minorHAnsi" w:cstheme="minorHAnsi"/>
          <w:b/>
          <w:bCs/>
          <w:color w:val="000000"/>
        </w:rPr>
        <w:t>Biennale</w:t>
      </w:r>
      <w:proofErr w:type="spellEnd"/>
      <w:r w:rsidRPr="00A002C6">
        <w:rPr>
          <w:rStyle w:val="dash039203b103c303b903ba03ccchar0"/>
          <w:rFonts w:asciiTheme="minorHAnsi" w:hAnsiTheme="minorHAnsi" w:cstheme="minorHAnsi"/>
          <w:b/>
          <w:bCs/>
          <w:color w:val="000000"/>
        </w:rPr>
        <w:t xml:space="preserve"> Βενετίας 2024</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lang w:val="el-GR"/>
        </w:rPr>
        <w:t xml:space="preserve">Ανοικτή πρόσκληση εκδήλωσης ενδιαφέροντος σε επιμελητές, ιστορικούς τέχνης, τεχνοκριτικούς και θεωρητικούς τέχνης με εμπειρία στην οργάνωση και επιμέλεια εκθέσεων από κοινού με καλλιτέχνες, αλλά και σε καλλιτέχνες από κοινού με τους προαναφερθέντες, απευθύνει το Υπουργείο Πολιτισμού και Αθλητισμού, στο πλαίσιο της εθνικής συμμετοχής στην 60ή Διεθνή Καλλιτεχνική Έκθεση της </w:t>
      </w:r>
      <w:r w:rsidRPr="00A002C6">
        <w:rPr>
          <w:rStyle w:val="dash039203b103c303b903ba03ccchar0"/>
          <w:rFonts w:cstheme="minorHAnsi"/>
          <w:color w:val="000000"/>
          <w:sz w:val="24"/>
          <w:szCs w:val="24"/>
        </w:rPr>
        <w:t>Biennale</w:t>
      </w:r>
      <w:r w:rsidRPr="00373F3F">
        <w:rPr>
          <w:rStyle w:val="dash039203b103c303b903ba03ccchar0"/>
          <w:rFonts w:cstheme="minorHAnsi"/>
          <w:color w:val="000000"/>
          <w:sz w:val="24"/>
          <w:szCs w:val="24"/>
          <w:lang w:val="el-GR"/>
        </w:rPr>
        <w:t xml:space="preserve"> Βενετίας, που θα πραγματοποιηθεί από 20 Απριλίου έως 24 Νοεμβρίου 2024.</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u w:val="single"/>
          <w:lang w:val="el-GR"/>
        </w:rPr>
        <w:t>Καταληκτική ημερομηνία για την υποβολή των προτάσεων είναι η 31</w:t>
      </w:r>
      <w:r w:rsidRPr="00373F3F">
        <w:rPr>
          <w:rStyle w:val="dash039203b103c303b903ba03ccchar0"/>
          <w:rFonts w:cstheme="minorHAnsi"/>
          <w:color w:val="000000"/>
          <w:sz w:val="24"/>
          <w:szCs w:val="24"/>
          <w:u w:val="single"/>
          <w:vertAlign w:val="superscript"/>
          <w:lang w:val="el-GR"/>
        </w:rPr>
        <w:t>η</w:t>
      </w:r>
      <w:r w:rsidRPr="00A002C6">
        <w:rPr>
          <w:rStyle w:val="dash039203b103c303b903ba03ccchar0"/>
          <w:rFonts w:cstheme="minorHAnsi"/>
          <w:color w:val="000000"/>
          <w:sz w:val="24"/>
          <w:szCs w:val="24"/>
          <w:u w:val="single"/>
        </w:rPr>
        <w:t> </w:t>
      </w:r>
      <w:r w:rsidRPr="00373F3F">
        <w:rPr>
          <w:rStyle w:val="dash039203b103c303b903ba03ccchar0"/>
          <w:rFonts w:cstheme="minorHAnsi"/>
          <w:color w:val="000000"/>
          <w:sz w:val="24"/>
          <w:szCs w:val="24"/>
          <w:u w:val="single"/>
          <w:lang w:val="el-GR"/>
        </w:rPr>
        <w:t>Μαΐου 2023, ημέρα Τετάρτη και ώρα 14:00</w:t>
      </w:r>
      <w:r w:rsidRPr="00373F3F">
        <w:rPr>
          <w:rStyle w:val="dash039203b103c303b903ba03ccchar0"/>
          <w:rFonts w:cstheme="minorHAnsi"/>
          <w:color w:val="000000"/>
          <w:sz w:val="24"/>
          <w:szCs w:val="24"/>
          <w:lang w:val="el-GR"/>
        </w:rPr>
        <w:t>.</w:t>
      </w:r>
    </w:p>
    <w:p w:rsidR="00A002C6" w:rsidRPr="00373F3F" w:rsidRDefault="00A002C6" w:rsidP="00A002C6">
      <w:pPr>
        <w:jc w:val="both"/>
        <w:rPr>
          <w:sz w:val="24"/>
          <w:szCs w:val="24"/>
          <w:lang w:val="el-GR"/>
        </w:rPr>
      </w:pPr>
      <w:r w:rsidRPr="00A002C6">
        <w:rPr>
          <w:sz w:val="24"/>
          <w:szCs w:val="24"/>
        </w:rPr>
        <w:t> </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lang w:val="el-GR"/>
        </w:rPr>
        <w:t>Οι προτάσεις κατατίθενται μέσω ηλεκτρονικού ταχυδρομείου στη διεύθυνση</w:t>
      </w:r>
      <w:r w:rsidRPr="00A002C6">
        <w:rPr>
          <w:rStyle w:val="dash039203b103c303b903ba03ccchar0"/>
          <w:rFonts w:cstheme="minorHAnsi"/>
          <w:color w:val="000000"/>
          <w:sz w:val="24"/>
          <w:szCs w:val="24"/>
        </w:rPr>
        <w:t> </w:t>
      </w:r>
      <w:r w:rsidR="00373F3F">
        <w:fldChar w:fldCharType="begin"/>
      </w:r>
      <w:r w:rsidR="00373F3F" w:rsidRPr="00373F3F">
        <w:rPr>
          <w:lang w:val="el-GR"/>
        </w:rPr>
        <w:instrText xml:space="preserve"> </w:instrText>
      </w:r>
      <w:r w:rsidR="00373F3F">
        <w:instrText>HYPERLINK</w:instrText>
      </w:r>
      <w:r w:rsidR="00373F3F" w:rsidRPr="00373F3F">
        <w:rPr>
          <w:lang w:val="el-GR"/>
        </w:rPr>
        <w:instrText xml:space="preserve"> "</w:instrText>
      </w:r>
      <w:r w:rsidR="00373F3F">
        <w:instrText>https</w:instrText>
      </w:r>
      <w:r w:rsidR="00373F3F" w:rsidRPr="00373F3F">
        <w:rPr>
          <w:lang w:val="el-GR"/>
        </w:rPr>
        <w:instrText>://</w:instrText>
      </w:r>
      <w:r w:rsidR="00373F3F">
        <w:instrText>mail</w:instrText>
      </w:r>
      <w:r w:rsidR="00373F3F" w:rsidRPr="00373F3F">
        <w:rPr>
          <w:lang w:val="el-GR"/>
        </w:rPr>
        <w:instrText>.</w:instrText>
      </w:r>
      <w:r w:rsidR="00373F3F">
        <w:instrText>culture</w:instrText>
      </w:r>
      <w:r w:rsidR="00373F3F" w:rsidRPr="00373F3F">
        <w:rPr>
          <w:lang w:val="el-GR"/>
        </w:rPr>
        <w:instrText>.</w:instrText>
      </w:r>
      <w:r w:rsidR="00373F3F">
        <w:instrText>gr</w:instrText>
      </w:r>
      <w:r w:rsidR="00373F3F" w:rsidRPr="00373F3F">
        <w:rPr>
          <w:lang w:val="el-GR"/>
        </w:rPr>
        <w:instrText>/</w:instrText>
      </w:r>
      <w:r w:rsidR="00373F3F">
        <w:instrText>owa</w:instrText>
      </w:r>
      <w:r w:rsidR="00373F3F" w:rsidRPr="00373F3F">
        <w:rPr>
          <w:lang w:val="el-GR"/>
        </w:rPr>
        <w:instrText>/</w:instrText>
      </w:r>
      <w:r w:rsidR="00373F3F">
        <w:instrText>redir</w:instrText>
      </w:r>
      <w:r w:rsidR="00373F3F" w:rsidRPr="00373F3F">
        <w:rPr>
          <w:lang w:val="el-GR"/>
        </w:rPr>
        <w:instrText>.</w:instrText>
      </w:r>
      <w:r w:rsidR="00373F3F">
        <w:instrText>aspx</w:instrText>
      </w:r>
      <w:r w:rsidR="00373F3F" w:rsidRPr="00373F3F">
        <w:rPr>
          <w:lang w:val="el-GR"/>
        </w:rPr>
        <w:instrText>?</w:instrText>
      </w:r>
      <w:r w:rsidR="00373F3F">
        <w:instrText>REF</w:instrText>
      </w:r>
      <w:r w:rsidR="00373F3F" w:rsidRPr="00373F3F">
        <w:rPr>
          <w:lang w:val="el-GR"/>
        </w:rPr>
        <w:instrText>=</w:instrText>
      </w:r>
      <w:r w:rsidR="00373F3F">
        <w:instrText>YUf</w:instrText>
      </w:r>
      <w:r w:rsidR="00373F3F" w:rsidRPr="00373F3F">
        <w:rPr>
          <w:lang w:val="el-GR"/>
        </w:rPr>
        <w:instrText>7</w:instrText>
      </w:r>
      <w:r w:rsidR="00373F3F">
        <w:instrText>Qoo</w:instrText>
      </w:r>
      <w:r w:rsidR="00373F3F" w:rsidRPr="00373F3F">
        <w:rPr>
          <w:lang w:val="el-GR"/>
        </w:rPr>
        <w:instrText>7</w:instrText>
      </w:r>
      <w:r w:rsidR="00373F3F">
        <w:instrText>KvjKF</w:instrText>
      </w:r>
      <w:r w:rsidR="00373F3F" w:rsidRPr="00373F3F">
        <w:rPr>
          <w:lang w:val="el-GR"/>
        </w:rPr>
        <w:instrText>4</w:instrText>
      </w:r>
      <w:r w:rsidR="00373F3F">
        <w:instrText>oRXHNavvsPOf</w:instrText>
      </w:r>
      <w:r w:rsidR="00373F3F" w:rsidRPr="00373F3F">
        <w:rPr>
          <w:lang w:val="el-GR"/>
        </w:rPr>
        <w:instrText>588-</w:instrText>
      </w:r>
      <w:r w:rsidR="00373F3F">
        <w:instrText>zNz</w:instrText>
      </w:r>
      <w:r w:rsidR="00373F3F" w:rsidRPr="00373F3F">
        <w:rPr>
          <w:lang w:val="el-GR"/>
        </w:rPr>
        <w:instrText>77</w:instrText>
      </w:r>
      <w:r w:rsidR="00373F3F">
        <w:instrText>OS</w:instrText>
      </w:r>
      <w:r w:rsidR="00373F3F" w:rsidRPr="00373F3F">
        <w:rPr>
          <w:lang w:val="el-GR"/>
        </w:rPr>
        <w:instrText>8</w:instrText>
      </w:r>
      <w:r w:rsidR="00373F3F">
        <w:instrText>OO</w:instrText>
      </w:r>
      <w:r w:rsidR="00373F3F" w:rsidRPr="00373F3F">
        <w:rPr>
          <w:lang w:val="el-GR"/>
        </w:rPr>
        <w:instrText>4</w:instrText>
      </w:r>
      <w:r w:rsidR="00373F3F">
        <w:instrText>K</w:instrText>
      </w:r>
      <w:r w:rsidR="00373F3F" w:rsidRPr="00373F3F">
        <w:rPr>
          <w:lang w:val="el-GR"/>
        </w:rPr>
        <w:instrText>30</w:instrText>
      </w:r>
      <w:r w:rsidR="00373F3F">
        <w:instrText>FytmRCnbCAFtYWlsdG</w:instrText>
      </w:r>
      <w:r w:rsidR="00373F3F" w:rsidRPr="00373F3F">
        <w:rPr>
          <w:lang w:val="el-GR"/>
        </w:rPr>
        <w:instrText>86</w:instrText>
      </w:r>
      <w:r w:rsidR="00373F3F">
        <w:instrText>ZGVtc</w:instrText>
      </w:r>
      <w:r w:rsidR="00373F3F" w:rsidRPr="00373F3F">
        <w:rPr>
          <w:lang w:val="el-GR"/>
        </w:rPr>
        <w:instrText>3</w:instrText>
      </w:r>
      <w:r w:rsidR="00373F3F">
        <w:instrText>BAY</w:instrText>
      </w:r>
      <w:r w:rsidR="00373F3F" w:rsidRPr="00373F3F">
        <w:rPr>
          <w:lang w:val="el-GR"/>
        </w:rPr>
        <w:instrText>3</w:instrText>
      </w:r>
      <w:r w:rsidR="00373F3F">
        <w:instrText>Vs</w:instrText>
      </w:r>
      <w:r w:rsidR="00373F3F">
        <w:instrText>dHVyZS</w:instrText>
      </w:r>
      <w:r w:rsidR="00373F3F" w:rsidRPr="00373F3F">
        <w:rPr>
          <w:lang w:val="el-GR"/>
        </w:rPr>
        <w:instrText>5</w:instrText>
      </w:r>
      <w:r w:rsidR="00373F3F">
        <w:instrText>ncg</w:instrText>
      </w:r>
      <w:r w:rsidR="00373F3F" w:rsidRPr="00373F3F">
        <w:rPr>
          <w:lang w:val="el-GR"/>
        </w:rPr>
        <w:instrText>.." \</w:instrText>
      </w:r>
      <w:r w:rsidR="00373F3F">
        <w:instrText>t</w:instrText>
      </w:r>
      <w:r w:rsidR="00373F3F" w:rsidRPr="00373F3F">
        <w:rPr>
          <w:lang w:val="el-GR"/>
        </w:rPr>
        <w:instrText xml:space="preserve"> "_</w:instrText>
      </w:r>
      <w:r w:rsidR="00373F3F">
        <w:instrText>blank</w:instrText>
      </w:r>
      <w:r w:rsidR="00373F3F" w:rsidRPr="00373F3F">
        <w:rPr>
          <w:lang w:val="el-GR"/>
        </w:rPr>
        <w:instrText xml:space="preserve">" </w:instrText>
      </w:r>
      <w:r w:rsidR="00373F3F">
        <w:fldChar w:fldCharType="separate"/>
      </w:r>
      <w:r w:rsidRPr="00A002C6">
        <w:rPr>
          <w:rStyle w:val="dash03a503c003b503c1002d03c303cd03bd03b403b503c303b7char"/>
          <w:rFonts w:cstheme="minorHAnsi"/>
          <w:color w:val="0563C1"/>
          <w:sz w:val="24"/>
          <w:szCs w:val="24"/>
          <w:u w:val="single"/>
        </w:rPr>
        <w:t>demsp</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culture</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gr</w:t>
      </w:r>
      <w:r w:rsidR="00373F3F">
        <w:rPr>
          <w:rStyle w:val="dash03a503c003b503c1002d03c303cd03bd03b403b503c303b7char"/>
          <w:rFonts w:cstheme="minorHAnsi"/>
          <w:color w:val="0563C1"/>
          <w:sz w:val="24"/>
          <w:szCs w:val="24"/>
          <w:u w:val="single"/>
        </w:rPr>
        <w:fldChar w:fldCharType="end"/>
      </w:r>
      <w:r w:rsidRPr="00A002C6">
        <w:rPr>
          <w:rStyle w:val="dash039203b103c303b903ba03ccchar0"/>
          <w:rFonts w:cstheme="minorHAnsi"/>
          <w:color w:val="000000"/>
          <w:sz w:val="24"/>
          <w:szCs w:val="24"/>
        </w:rPr>
        <w:t> </w:t>
      </w:r>
      <w:r w:rsidRPr="00373F3F">
        <w:rPr>
          <w:rStyle w:val="dash039203b103c303b903ba03ccchar0"/>
          <w:rFonts w:cstheme="minorHAnsi"/>
          <w:color w:val="000000"/>
          <w:sz w:val="24"/>
          <w:szCs w:val="24"/>
          <w:lang w:val="el-GR"/>
        </w:rPr>
        <w:t>και το συνολικό μέγεθος των ψηφιακών αρχείων δεν θα πρέπει να ξεπερνά τα 18 ΜΒ. Οι ενδιαφερόμενοι καλούνται να συμπληρώσουν το ειδικό έντυπο που βρίσκεται στη σελίδα</w:t>
      </w:r>
      <w:r w:rsidRPr="00A002C6">
        <w:rPr>
          <w:rStyle w:val="dash039203b103c303b903ba03ccchar0"/>
          <w:rFonts w:cstheme="minorHAnsi"/>
          <w:color w:val="000000"/>
          <w:sz w:val="24"/>
          <w:szCs w:val="24"/>
        </w:rPr>
        <w:t> </w:t>
      </w:r>
      <w:r w:rsidR="00373F3F">
        <w:fldChar w:fldCharType="begin"/>
      </w:r>
      <w:r w:rsidR="00373F3F" w:rsidRPr="00373F3F">
        <w:rPr>
          <w:lang w:val="el-GR"/>
        </w:rPr>
        <w:instrText xml:space="preserve"> </w:instrText>
      </w:r>
      <w:r w:rsidR="00373F3F">
        <w:instrText>HYPERLINK</w:instrText>
      </w:r>
      <w:r w:rsidR="00373F3F" w:rsidRPr="00373F3F">
        <w:rPr>
          <w:lang w:val="el-GR"/>
        </w:rPr>
        <w:instrText xml:space="preserve"> "</w:instrText>
      </w:r>
      <w:r w:rsidR="00373F3F">
        <w:instrText>https</w:instrText>
      </w:r>
      <w:r w:rsidR="00373F3F" w:rsidRPr="00373F3F">
        <w:rPr>
          <w:lang w:val="el-GR"/>
        </w:rPr>
        <w:instrText>://</w:instrText>
      </w:r>
      <w:r w:rsidR="00373F3F">
        <w:instrText>mail</w:instrText>
      </w:r>
      <w:r w:rsidR="00373F3F" w:rsidRPr="00373F3F">
        <w:rPr>
          <w:lang w:val="el-GR"/>
        </w:rPr>
        <w:instrText>.</w:instrText>
      </w:r>
      <w:r w:rsidR="00373F3F">
        <w:instrText>culture</w:instrText>
      </w:r>
      <w:r w:rsidR="00373F3F" w:rsidRPr="00373F3F">
        <w:rPr>
          <w:lang w:val="el-GR"/>
        </w:rPr>
        <w:instrText>.</w:instrText>
      </w:r>
      <w:r w:rsidR="00373F3F">
        <w:instrText>gr</w:instrText>
      </w:r>
      <w:r w:rsidR="00373F3F" w:rsidRPr="00373F3F">
        <w:rPr>
          <w:lang w:val="el-GR"/>
        </w:rPr>
        <w:instrText>/</w:instrText>
      </w:r>
      <w:r w:rsidR="00373F3F">
        <w:instrText>owa</w:instrText>
      </w:r>
      <w:r w:rsidR="00373F3F" w:rsidRPr="00373F3F">
        <w:rPr>
          <w:lang w:val="el-GR"/>
        </w:rPr>
        <w:instrText>/</w:instrText>
      </w:r>
      <w:r w:rsidR="00373F3F">
        <w:instrText>redir</w:instrText>
      </w:r>
      <w:r w:rsidR="00373F3F" w:rsidRPr="00373F3F">
        <w:rPr>
          <w:lang w:val="el-GR"/>
        </w:rPr>
        <w:instrText>.</w:instrText>
      </w:r>
      <w:r w:rsidR="00373F3F">
        <w:instrText>aspx</w:instrText>
      </w:r>
      <w:r w:rsidR="00373F3F" w:rsidRPr="00373F3F">
        <w:rPr>
          <w:lang w:val="el-GR"/>
        </w:rPr>
        <w:instrText>?</w:instrText>
      </w:r>
      <w:r w:rsidR="00373F3F">
        <w:instrText>REF</w:instrText>
      </w:r>
      <w:r w:rsidR="00373F3F" w:rsidRPr="00373F3F">
        <w:rPr>
          <w:lang w:val="el-GR"/>
        </w:rPr>
        <w:instrText>=</w:instrText>
      </w:r>
      <w:r w:rsidR="00373F3F">
        <w:instrText>llvttNdqFqcNCH</w:instrText>
      </w:r>
      <w:r w:rsidR="00373F3F" w:rsidRPr="00373F3F">
        <w:rPr>
          <w:lang w:val="el-GR"/>
        </w:rPr>
        <w:instrText>6</w:instrText>
      </w:r>
      <w:r w:rsidR="00373F3F">
        <w:instrText>RvSeWHXXJkOPCh</w:instrText>
      </w:r>
      <w:r w:rsidR="00373F3F" w:rsidRPr="00373F3F">
        <w:rPr>
          <w:lang w:val="el-GR"/>
        </w:rPr>
        <w:instrText>2</w:instrText>
      </w:r>
      <w:r w:rsidR="00373F3F">
        <w:instrText>A</w:instrText>
      </w:r>
      <w:r w:rsidR="00373F3F" w:rsidRPr="00373F3F">
        <w:rPr>
          <w:lang w:val="el-GR"/>
        </w:rPr>
        <w:instrText>2</w:instrText>
      </w:r>
      <w:r w:rsidR="00373F3F">
        <w:instrText>oOQIROeGcZj</w:instrText>
      </w:r>
      <w:r w:rsidR="00373F3F" w:rsidRPr="00373F3F">
        <w:rPr>
          <w:lang w:val="el-GR"/>
        </w:rPr>
        <w:instrText>0</w:instrText>
      </w:r>
      <w:r w:rsidR="00373F3F">
        <w:instrText>FytmRCnbCAFodHRwOi</w:instrText>
      </w:r>
      <w:r w:rsidR="00373F3F" w:rsidRPr="00373F3F">
        <w:rPr>
          <w:lang w:val="el-GR"/>
        </w:rPr>
        <w:instrText>8</w:instrText>
      </w:r>
      <w:r w:rsidR="00373F3F">
        <w:instrText>vZ</w:instrText>
      </w:r>
      <w:r w:rsidR="00373F3F" w:rsidRPr="00373F3F">
        <w:rPr>
          <w:lang w:val="el-GR"/>
        </w:rPr>
        <w:instrText>3</w:instrText>
      </w:r>
      <w:r w:rsidR="00373F3F">
        <w:instrText>JlZWNlYXR</w:instrText>
      </w:r>
      <w:r w:rsidR="00373F3F" w:rsidRPr="00373F3F">
        <w:rPr>
          <w:lang w:val="el-GR"/>
        </w:rPr>
        <w:instrText>2</w:instrText>
      </w:r>
      <w:r w:rsidR="00373F3F">
        <w:instrText>ZW</w:instrText>
      </w:r>
      <w:r w:rsidR="00373F3F" w:rsidRPr="00373F3F">
        <w:rPr>
          <w:lang w:val="el-GR"/>
        </w:rPr>
        <w:instrText>5</w:instrText>
      </w:r>
      <w:r w:rsidR="00373F3F">
        <w:instrText>pY</w:instrText>
      </w:r>
      <w:r w:rsidR="00373F3F" w:rsidRPr="00373F3F">
        <w:rPr>
          <w:lang w:val="el-GR"/>
        </w:rPr>
        <w:instrText>2</w:instrText>
      </w:r>
      <w:r w:rsidR="00373F3F">
        <w:instrText>UuY</w:instrText>
      </w:r>
      <w:r w:rsidR="00373F3F" w:rsidRPr="00373F3F">
        <w:rPr>
          <w:lang w:val="el-GR"/>
        </w:rPr>
        <w:instrText>3</w:instrText>
      </w:r>
      <w:r w:rsidR="00373F3F">
        <w:instrText>VsdHVyZS</w:instrText>
      </w:r>
      <w:r w:rsidR="00373F3F" w:rsidRPr="00373F3F">
        <w:rPr>
          <w:lang w:val="el-GR"/>
        </w:rPr>
        <w:instrText>5</w:instrText>
      </w:r>
      <w:r w:rsidR="00373F3F">
        <w:instrText>nci</w:instrText>
      </w:r>
      <w:r w:rsidR="00373F3F" w:rsidRPr="00373F3F">
        <w:rPr>
          <w:lang w:val="el-GR"/>
        </w:rPr>
        <w:instrText>8." \</w:instrText>
      </w:r>
      <w:r w:rsidR="00373F3F">
        <w:instrText>t</w:instrText>
      </w:r>
      <w:r w:rsidR="00373F3F" w:rsidRPr="00373F3F">
        <w:rPr>
          <w:lang w:val="el-GR"/>
        </w:rPr>
        <w:instrText xml:space="preserve"> "_</w:instrText>
      </w:r>
      <w:r w:rsidR="00373F3F">
        <w:instrText>blank</w:instrText>
      </w:r>
      <w:r w:rsidR="00373F3F" w:rsidRPr="00373F3F">
        <w:rPr>
          <w:lang w:val="el-GR"/>
        </w:rPr>
        <w:instrText xml:space="preserve">" </w:instrText>
      </w:r>
      <w:r w:rsidR="00373F3F">
        <w:fldChar w:fldCharType="separate"/>
      </w:r>
      <w:r w:rsidRPr="00A002C6">
        <w:rPr>
          <w:rStyle w:val="dash03a503c003b503c1002d03c303cd03bd03b403b503c303b7char"/>
          <w:rFonts w:cstheme="minorHAnsi"/>
          <w:color w:val="0563C1"/>
          <w:sz w:val="24"/>
          <w:szCs w:val="24"/>
          <w:u w:val="single"/>
        </w:rPr>
        <w:t>http</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greeceatvenice</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culture</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gr</w:t>
      </w:r>
      <w:r w:rsidRPr="00373F3F">
        <w:rPr>
          <w:rStyle w:val="dash03a503c003b503c1002d03c303cd03bd03b403b503c303b7char"/>
          <w:rFonts w:cstheme="minorHAnsi"/>
          <w:color w:val="0563C1"/>
          <w:sz w:val="24"/>
          <w:szCs w:val="24"/>
          <w:u w:val="single"/>
          <w:lang w:val="el-GR"/>
        </w:rPr>
        <w:t>/</w:t>
      </w:r>
      <w:r w:rsidR="00373F3F">
        <w:rPr>
          <w:rStyle w:val="dash03a503c003b503c1002d03c303cd03bd03b403b503c303b7char"/>
          <w:rFonts w:cstheme="minorHAnsi"/>
          <w:color w:val="0563C1"/>
          <w:sz w:val="24"/>
          <w:szCs w:val="24"/>
          <w:u w:val="single"/>
        </w:rPr>
        <w:fldChar w:fldCharType="end"/>
      </w:r>
      <w:r w:rsidRPr="00373F3F">
        <w:rPr>
          <w:sz w:val="24"/>
          <w:szCs w:val="24"/>
          <w:lang w:val="el-GR"/>
        </w:rPr>
        <w:t xml:space="preserve"> </w:t>
      </w:r>
      <w:r w:rsidRPr="00373F3F">
        <w:rPr>
          <w:rStyle w:val="dash039203b103c303b903ba03ccchar0"/>
          <w:rFonts w:cstheme="minorHAnsi"/>
          <w:color w:val="000000"/>
          <w:sz w:val="24"/>
          <w:szCs w:val="24"/>
          <w:lang w:val="el-GR"/>
        </w:rPr>
        <w:t>το οποίο πρέπει να συνοδεύεται από οπτικό υλικό σε ψηφιακή μορφή με τα προτεινόμενα έργα και την παρουσίασή τους στον χώρο του ελληνικού περιπτέρου.</w:t>
      </w:r>
    </w:p>
    <w:p w:rsidR="00A002C6" w:rsidRPr="00373F3F" w:rsidRDefault="00A002C6" w:rsidP="00A002C6">
      <w:pPr>
        <w:jc w:val="both"/>
        <w:rPr>
          <w:sz w:val="24"/>
          <w:szCs w:val="24"/>
          <w:lang w:val="el-GR"/>
        </w:rPr>
      </w:pPr>
      <w:r w:rsidRPr="00A002C6">
        <w:rPr>
          <w:sz w:val="24"/>
          <w:szCs w:val="24"/>
        </w:rPr>
        <w:t> </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lang w:val="el-GR"/>
        </w:rPr>
        <w:t>Σημειώνεται ότι τα στοιχεία των συντελεστών και η συνοπτική περιγραφή των προτάσεων που θα υποβληθούν θα δημοσιοποιηθούν στον σχετικό ιστότοπο του ΥΠΠΟΑ (</w:t>
      </w:r>
      <w:r w:rsidR="00373F3F">
        <w:fldChar w:fldCharType="begin"/>
      </w:r>
      <w:r w:rsidR="00373F3F" w:rsidRPr="00373F3F">
        <w:rPr>
          <w:lang w:val="el-GR"/>
        </w:rPr>
        <w:instrText xml:space="preserve"> </w:instrText>
      </w:r>
      <w:r w:rsidR="00373F3F">
        <w:instrText>HYPERLINK</w:instrText>
      </w:r>
      <w:r w:rsidR="00373F3F" w:rsidRPr="00373F3F">
        <w:rPr>
          <w:lang w:val="el-GR"/>
        </w:rPr>
        <w:instrText xml:space="preserve"> "</w:instrText>
      </w:r>
      <w:r w:rsidR="00373F3F">
        <w:instrText>https</w:instrText>
      </w:r>
      <w:r w:rsidR="00373F3F" w:rsidRPr="00373F3F">
        <w:rPr>
          <w:lang w:val="el-GR"/>
        </w:rPr>
        <w:instrText>://</w:instrText>
      </w:r>
      <w:r w:rsidR="00373F3F">
        <w:instrText>mail</w:instrText>
      </w:r>
      <w:r w:rsidR="00373F3F" w:rsidRPr="00373F3F">
        <w:rPr>
          <w:lang w:val="el-GR"/>
        </w:rPr>
        <w:instrText>.</w:instrText>
      </w:r>
      <w:r w:rsidR="00373F3F">
        <w:instrText>culture</w:instrText>
      </w:r>
      <w:r w:rsidR="00373F3F" w:rsidRPr="00373F3F">
        <w:rPr>
          <w:lang w:val="el-GR"/>
        </w:rPr>
        <w:instrText>.</w:instrText>
      </w:r>
      <w:r w:rsidR="00373F3F">
        <w:instrText>gr</w:instrText>
      </w:r>
      <w:r w:rsidR="00373F3F" w:rsidRPr="00373F3F">
        <w:rPr>
          <w:lang w:val="el-GR"/>
        </w:rPr>
        <w:instrText>/</w:instrText>
      </w:r>
      <w:r w:rsidR="00373F3F">
        <w:instrText>owa</w:instrText>
      </w:r>
      <w:r w:rsidR="00373F3F" w:rsidRPr="00373F3F">
        <w:rPr>
          <w:lang w:val="el-GR"/>
        </w:rPr>
        <w:instrText>/</w:instrText>
      </w:r>
      <w:r w:rsidR="00373F3F">
        <w:instrText>redir</w:instrText>
      </w:r>
      <w:r w:rsidR="00373F3F" w:rsidRPr="00373F3F">
        <w:rPr>
          <w:lang w:val="el-GR"/>
        </w:rPr>
        <w:instrText>.</w:instrText>
      </w:r>
      <w:r w:rsidR="00373F3F">
        <w:instrText>aspx</w:instrText>
      </w:r>
      <w:r w:rsidR="00373F3F" w:rsidRPr="00373F3F">
        <w:rPr>
          <w:lang w:val="el-GR"/>
        </w:rPr>
        <w:instrText>?</w:instrText>
      </w:r>
      <w:r w:rsidR="00373F3F">
        <w:instrText>REF</w:instrText>
      </w:r>
      <w:r w:rsidR="00373F3F" w:rsidRPr="00373F3F">
        <w:rPr>
          <w:lang w:val="el-GR"/>
        </w:rPr>
        <w:instrText>=</w:instrText>
      </w:r>
      <w:r w:rsidR="00373F3F">
        <w:instrText>llvttNdqFqcNCH</w:instrText>
      </w:r>
      <w:r w:rsidR="00373F3F" w:rsidRPr="00373F3F">
        <w:rPr>
          <w:lang w:val="el-GR"/>
        </w:rPr>
        <w:instrText>6</w:instrText>
      </w:r>
      <w:r w:rsidR="00373F3F">
        <w:instrText>RvSeWHXXJkOPCh</w:instrText>
      </w:r>
      <w:r w:rsidR="00373F3F" w:rsidRPr="00373F3F">
        <w:rPr>
          <w:lang w:val="el-GR"/>
        </w:rPr>
        <w:instrText>2</w:instrText>
      </w:r>
      <w:r w:rsidR="00373F3F">
        <w:instrText>A</w:instrText>
      </w:r>
      <w:r w:rsidR="00373F3F" w:rsidRPr="00373F3F">
        <w:rPr>
          <w:lang w:val="el-GR"/>
        </w:rPr>
        <w:instrText>2</w:instrText>
      </w:r>
      <w:r w:rsidR="00373F3F">
        <w:instrText>oOQIROeGcZj</w:instrText>
      </w:r>
      <w:r w:rsidR="00373F3F" w:rsidRPr="00373F3F">
        <w:rPr>
          <w:lang w:val="el-GR"/>
        </w:rPr>
        <w:instrText>0</w:instrText>
      </w:r>
      <w:r w:rsidR="00373F3F">
        <w:instrText>FytmRCnbCAFodHRwOi</w:instrText>
      </w:r>
      <w:r w:rsidR="00373F3F" w:rsidRPr="00373F3F">
        <w:rPr>
          <w:lang w:val="el-GR"/>
        </w:rPr>
        <w:instrText>8</w:instrText>
      </w:r>
      <w:r w:rsidR="00373F3F">
        <w:instrText>vZ</w:instrText>
      </w:r>
      <w:r w:rsidR="00373F3F" w:rsidRPr="00373F3F">
        <w:rPr>
          <w:lang w:val="el-GR"/>
        </w:rPr>
        <w:instrText>3</w:instrText>
      </w:r>
      <w:r w:rsidR="00373F3F">
        <w:instrText>JlZWNlYXR</w:instrText>
      </w:r>
      <w:r w:rsidR="00373F3F" w:rsidRPr="00373F3F">
        <w:rPr>
          <w:lang w:val="el-GR"/>
        </w:rPr>
        <w:instrText>2</w:instrText>
      </w:r>
      <w:r w:rsidR="00373F3F">
        <w:instrText>ZW</w:instrText>
      </w:r>
      <w:r w:rsidR="00373F3F" w:rsidRPr="00373F3F">
        <w:rPr>
          <w:lang w:val="el-GR"/>
        </w:rPr>
        <w:instrText>5</w:instrText>
      </w:r>
      <w:r w:rsidR="00373F3F">
        <w:instrText>pY</w:instrText>
      </w:r>
      <w:r w:rsidR="00373F3F" w:rsidRPr="00373F3F">
        <w:rPr>
          <w:lang w:val="el-GR"/>
        </w:rPr>
        <w:instrText>2</w:instrText>
      </w:r>
      <w:r w:rsidR="00373F3F">
        <w:instrText>UuY</w:instrText>
      </w:r>
      <w:r w:rsidR="00373F3F" w:rsidRPr="00373F3F">
        <w:rPr>
          <w:lang w:val="el-GR"/>
        </w:rPr>
        <w:instrText>3</w:instrText>
      </w:r>
      <w:r w:rsidR="00373F3F">
        <w:instrText>VsdHVyZS</w:instrText>
      </w:r>
      <w:r w:rsidR="00373F3F" w:rsidRPr="00373F3F">
        <w:rPr>
          <w:lang w:val="el-GR"/>
        </w:rPr>
        <w:instrText>5</w:instrText>
      </w:r>
      <w:r w:rsidR="00373F3F">
        <w:instrText>nci</w:instrText>
      </w:r>
      <w:r w:rsidR="00373F3F" w:rsidRPr="00373F3F">
        <w:rPr>
          <w:lang w:val="el-GR"/>
        </w:rPr>
        <w:instrText>8." \</w:instrText>
      </w:r>
      <w:r w:rsidR="00373F3F">
        <w:instrText>t</w:instrText>
      </w:r>
      <w:r w:rsidR="00373F3F" w:rsidRPr="00373F3F">
        <w:rPr>
          <w:lang w:val="el-GR"/>
        </w:rPr>
        <w:instrText xml:space="preserve"> "_</w:instrText>
      </w:r>
      <w:r w:rsidR="00373F3F">
        <w:instrText>blank</w:instrText>
      </w:r>
      <w:r w:rsidR="00373F3F" w:rsidRPr="00373F3F">
        <w:rPr>
          <w:lang w:val="el-GR"/>
        </w:rPr>
        <w:instrText xml:space="preserve">" </w:instrText>
      </w:r>
      <w:r w:rsidR="00373F3F">
        <w:fldChar w:fldCharType="separate"/>
      </w:r>
      <w:r w:rsidRPr="00A002C6">
        <w:rPr>
          <w:rStyle w:val="dash03a503c003b503c1002d03c303cd03bd03b403b503c303b7char"/>
          <w:rFonts w:cstheme="minorHAnsi"/>
          <w:color w:val="0563C1"/>
          <w:sz w:val="24"/>
          <w:szCs w:val="24"/>
          <w:u w:val="single"/>
        </w:rPr>
        <w:t>http</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greeceatvenice</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culture</w:t>
      </w:r>
      <w:r w:rsidRPr="00373F3F">
        <w:rPr>
          <w:rStyle w:val="dash03a503c003b503c1002d03c303cd03bd03b403b503c303b7char"/>
          <w:rFonts w:cstheme="minorHAnsi"/>
          <w:color w:val="0563C1"/>
          <w:sz w:val="24"/>
          <w:szCs w:val="24"/>
          <w:u w:val="single"/>
          <w:lang w:val="el-GR"/>
        </w:rPr>
        <w:t>.</w:t>
      </w:r>
      <w:r w:rsidRPr="00A002C6">
        <w:rPr>
          <w:rStyle w:val="dash03a503c003b503c1002d03c303cd03bd03b403b503c303b7char"/>
          <w:rFonts w:cstheme="minorHAnsi"/>
          <w:color w:val="0563C1"/>
          <w:sz w:val="24"/>
          <w:szCs w:val="24"/>
          <w:u w:val="single"/>
        </w:rPr>
        <w:t>gr</w:t>
      </w:r>
      <w:r w:rsidRPr="00373F3F">
        <w:rPr>
          <w:rStyle w:val="dash03a503c003b503c1002d03c303cd03bd03b403b503c303b7char"/>
          <w:rFonts w:cstheme="minorHAnsi"/>
          <w:color w:val="0563C1"/>
          <w:sz w:val="24"/>
          <w:szCs w:val="24"/>
          <w:u w:val="single"/>
          <w:lang w:val="el-GR"/>
        </w:rPr>
        <w:t>/</w:t>
      </w:r>
      <w:r w:rsidR="00373F3F">
        <w:rPr>
          <w:rStyle w:val="dash03a503c003b503c1002d03c303cd03bd03b403b503c303b7char"/>
          <w:rFonts w:cstheme="minorHAnsi"/>
          <w:color w:val="0563C1"/>
          <w:sz w:val="24"/>
          <w:szCs w:val="24"/>
          <w:u w:val="single"/>
        </w:rPr>
        <w:fldChar w:fldCharType="end"/>
      </w:r>
      <w:r w:rsidRPr="00373F3F">
        <w:rPr>
          <w:rStyle w:val="dash039203b103c303b903ba03ccchar0"/>
          <w:rFonts w:cstheme="minorHAnsi"/>
          <w:color w:val="000000"/>
          <w:sz w:val="24"/>
          <w:szCs w:val="24"/>
          <w:lang w:val="el-GR"/>
        </w:rPr>
        <w:t>).</w:t>
      </w:r>
    </w:p>
    <w:p w:rsidR="00A002C6" w:rsidRPr="00373F3F" w:rsidRDefault="00A002C6" w:rsidP="00A002C6">
      <w:pPr>
        <w:jc w:val="both"/>
        <w:rPr>
          <w:sz w:val="24"/>
          <w:szCs w:val="24"/>
          <w:lang w:val="el-GR"/>
        </w:rPr>
      </w:pPr>
      <w:r w:rsidRPr="00A002C6">
        <w:rPr>
          <w:sz w:val="24"/>
          <w:szCs w:val="24"/>
        </w:rPr>
        <w:t> </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lang w:val="el-GR"/>
        </w:rPr>
        <w:t>Για περισσότερες πληροφορίες, οι ενδιαφερόμενοι μπορούν να απευθύνονται στη Διεύθυνση Εικαστικών, Αρχιτεκτονικής, Φωτογραφίας και Μουσείων Σύγχρονου Πολιτισμού / Τμήμα Εικαστικών Τεχνών, Αρχιτεκτονικής, Φωτογραφίας και Σχεδίου (Ρεθύμνου 1 - Αθήνα, τηλ. 210.8201725, 210.8201734, 210.8201728, 210.8201709).</w:t>
      </w:r>
    </w:p>
    <w:p w:rsidR="00A002C6" w:rsidRPr="00373F3F" w:rsidRDefault="00A002C6" w:rsidP="00A002C6">
      <w:pPr>
        <w:jc w:val="both"/>
        <w:rPr>
          <w:sz w:val="24"/>
          <w:szCs w:val="24"/>
          <w:lang w:val="el-GR"/>
        </w:rPr>
      </w:pPr>
      <w:r w:rsidRPr="00A002C6">
        <w:rPr>
          <w:sz w:val="24"/>
          <w:szCs w:val="24"/>
        </w:rPr>
        <w:t> </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lang w:val="el-GR"/>
        </w:rPr>
        <w:t>Σύμφωνα</w:t>
      </w:r>
      <w:r w:rsidRPr="00A002C6">
        <w:rPr>
          <w:rStyle w:val="dash039203b103c303b903ba03ccchar0"/>
          <w:rFonts w:cstheme="minorHAnsi"/>
          <w:color w:val="000000"/>
          <w:sz w:val="24"/>
          <w:szCs w:val="24"/>
        </w:rPr>
        <w:t> </w:t>
      </w:r>
      <w:r w:rsidRPr="00373F3F">
        <w:rPr>
          <w:rStyle w:val="dash039203b103c303b903ba03ccchar0"/>
          <w:rFonts w:cstheme="minorHAnsi"/>
          <w:color w:val="000000"/>
          <w:sz w:val="24"/>
          <w:szCs w:val="24"/>
          <w:lang w:val="el-GR"/>
        </w:rPr>
        <w:t>με το άρθρο 68 του νόμου 4481/2017, η αξιολόγηση των προτάσεων και η γνωμοδότηση για την τελική επιλογή γίνεται από άμισθη 7μελή Επιτροπή που απαρτίζεται από:</w:t>
      </w:r>
    </w:p>
    <w:p w:rsidR="00A002C6" w:rsidRPr="00373F3F" w:rsidRDefault="00A002C6" w:rsidP="00A002C6">
      <w:pPr>
        <w:jc w:val="both"/>
        <w:rPr>
          <w:sz w:val="24"/>
          <w:szCs w:val="24"/>
          <w:lang w:val="el-GR"/>
        </w:rPr>
      </w:pPr>
      <w:r w:rsidRPr="00A002C6">
        <w:rPr>
          <w:sz w:val="24"/>
          <w:szCs w:val="24"/>
        </w:rPr>
        <w:t> </w:t>
      </w:r>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1.</w:t>
      </w:r>
      <w:r w:rsidRPr="00A002C6">
        <w:rPr>
          <w:sz w:val="24"/>
          <w:szCs w:val="24"/>
        </w:rPr>
        <w:t>     </w:t>
      </w:r>
      <w:r w:rsidRPr="00A002C6">
        <w:rPr>
          <w:rStyle w:val="dash039203b103c303b903ba03ccchar0"/>
          <w:rFonts w:cstheme="minorHAnsi"/>
          <w:color w:val="000000"/>
          <w:sz w:val="24"/>
          <w:szCs w:val="24"/>
        </w:rPr>
        <w:t>Έναν καθηγητή οπ</w:t>
      </w:r>
      <w:proofErr w:type="spellStart"/>
      <w:r w:rsidRPr="00A002C6">
        <w:rPr>
          <w:rStyle w:val="dash039203b103c303b903ba03ccchar0"/>
          <w:rFonts w:cstheme="minorHAnsi"/>
          <w:color w:val="000000"/>
          <w:sz w:val="24"/>
          <w:szCs w:val="24"/>
        </w:rPr>
        <w:t>οι</w:t>
      </w:r>
      <w:proofErr w:type="spellEnd"/>
      <w:r w:rsidRPr="00A002C6">
        <w:rPr>
          <w:rStyle w:val="dash039203b103c303b903ba03ccchar0"/>
          <w:rFonts w:cstheme="minorHAnsi"/>
          <w:color w:val="000000"/>
          <w:sz w:val="24"/>
          <w:szCs w:val="24"/>
        </w:rPr>
        <w:t>ασδήποτε βα</w:t>
      </w:r>
      <w:proofErr w:type="spellStart"/>
      <w:r w:rsidRPr="00A002C6">
        <w:rPr>
          <w:rStyle w:val="dash039203b103c303b903ba03ccchar0"/>
          <w:rFonts w:cstheme="minorHAnsi"/>
          <w:color w:val="000000"/>
          <w:sz w:val="24"/>
          <w:szCs w:val="24"/>
        </w:rPr>
        <w:t>θμίδ</w:t>
      </w:r>
      <w:proofErr w:type="spellEnd"/>
      <w:r w:rsidRPr="00A002C6">
        <w:rPr>
          <w:rStyle w:val="dash039203b103c303b903ba03ccchar0"/>
          <w:rFonts w:cstheme="minorHAnsi"/>
          <w:color w:val="000000"/>
          <w:sz w:val="24"/>
          <w:szCs w:val="24"/>
        </w:rPr>
        <w:t xml:space="preserve">ας </w:t>
      </w:r>
      <w:proofErr w:type="spellStart"/>
      <w:r w:rsidRPr="00A002C6">
        <w:rPr>
          <w:rStyle w:val="dash039203b103c303b903ba03ccchar0"/>
          <w:rFonts w:cstheme="minorHAnsi"/>
          <w:color w:val="000000"/>
          <w:sz w:val="24"/>
          <w:szCs w:val="24"/>
        </w:rPr>
        <w:t>της</w:t>
      </w:r>
      <w:proofErr w:type="spellEnd"/>
      <w:r w:rsidRPr="00A002C6">
        <w:rPr>
          <w:rStyle w:val="dash039203b103c303b903ba03ccchar0"/>
          <w:rFonts w:cstheme="minorHAnsi"/>
          <w:color w:val="000000"/>
          <w:sz w:val="24"/>
          <w:szCs w:val="24"/>
        </w:rPr>
        <w:t xml:space="preserve"> </w:t>
      </w:r>
      <w:proofErr w:type="spellStart"/>
      <w:r w:rsidRPr="00A002C6">
        <w:rPr>
          <w:rStyle w:val="dash039203b103c303b903ba03ccchar0"/>
          <w:rFonts w:cstheme="minorHAnsi"/>
          <w:color w:val="000000"/>
          <w:sz w:val="24"/>
          <w:szCs w:val="24"/>
        </w:rPr>
        <w:t>Ανωτάτης</w:t>
      </w:r>
      <w:proofErr w:type="spellEnd"/>
      <w:r w:rsidRPr="00A002C6">
        <w:rPr>
          <w:rStyle w:val="dash039203b103c303b903ba03ccchar0"/>
          <w:rFonts w:cstheme="minorHAnsi"/>
          <w:color w:val="000000"/>
          <w:sz w:val="24"/>
          <w:szCs w:val="24"/>
        </w:rPr>
        <w:t xml:space="preserve"> </w:t>
      </w:r>
      <w:proofErr w:type="spellStart"/>
      <w:r w:rsidRPr="00A002C6">
        <w:rPr>
          <w:rStyle w:val="dash039203b103c303b903ba03ccchar0"/>
          <w:rFonts w:cstheme="minorHAnsi"/>
          <w:color w:val="000000"/>
          <w:sz w:val="24"/>
          <w:szCs w:val="24"/>
        </w:rPr>
        <w:t>Σχολής</w:t>
      </w:r>
      <w:proofErr w:type="spellEnd"/>
      <w:r w:rsidRPr="00A002C6">
        <w:rPr>
          <w:rStyle w:val="dash039203b103c303b903ba03ccchar0"/>
          <w:rFonts w:cstheme="minorHAnsi"/>
          <w:color w:val="000000"/>
          <w:sz w:val="24"/>
          <w:szCs w:val="24"/>
        </w:rPr>
        <w:t xml:space="preserve"> Κα</w:t>
      </w:r>
      <w:proofErr w:type="spellStart"/>
      <w:r w:rsidRPr="00A002C6">
        <w:rPr>
          <w:rStyle w:val="dash039203b103c303b903ba03ccchar0"/>
          <w:rFonts w:cstheme="minorHAnsi"/>
          <w:color w:val="000000"/>
          <w:sz w:val="24"/>
          <w:szCs w:val="24"/>
        </w:rPr>
        <w:t>λών</w:t>
      </w:r>
      <w:proofErr w:type="spellEnd"/>
      <w:r w:rsidRPr="00A002C6">
        <w:rPr>
          <w:rStyle w:val="dash039203b103c303b903ba03ccchar0"/>
          <w:rFonts w:cstheme="minorHAnsi"/>
          <w:color w:val="000000"/>
          <w:sz w:val="24"/>
          <w:szCs w:val="24"/>
        </w:rPr>
        <w:t xml:space="preserve"> </w:t>
      </w:r>
      <w:proofErr w:type="spellStart"/>
      <w:r w:rsidRPr="00A002C6">
        <w:rPr>
          <w:rStyle w:val="dash039203b103c303b903ba03ccchar0"/>
          <w:rFonts w:cstheme="minorHAnsi"/>
          <w:color w:val="000000"/>
          <w:sz w:val="24"/>
          <w:szCs w:val="24"/>
        </w:rPr>
        <w:t>Τεχνών</w:t>
      </w:r>
      <w:proofErr w:type="spellEnd"/>
      <w:r w:rsidRPr="00A002C6">
        <w:rPr>
          <w:rStyle w:val="dash039203b103c303b903ba03ccchar0"/>
          <w:rFonts w:cstheme="minorHAnsi"/>
          <w:color w:val="000000"/>
          <w:sz w:val="24"/>
          <w:szCs w:val="24"/>
        </w:rPr>
        <w:t xml:space="preserve"> ή του Τμήματος Καλών και Εφαρμοσμένων Τεχνών ΑΠΘ (εκ περιτροπής)</w:t>
      </w:r>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2.</w:t>
      </w:r>
      <w:r w:rsidRPr="00A002C6">
        <w:rPr>
          <w:sz w:val="24"/>
          <w:szCs w:val="24"/>
        </w:rPr>
        <w:t>     </w:t>
      </w:r>
      <w:r w:rsidRPr="00A002C6">
        <w:rPr>
          <w:rStyle w:val="dash039203b103c303b903ba03ccchar0"/>
          <w:rFonts w:cstheme="minorHAnsi"/>
          <w:color w:val="000000"/>
          <w:sz w:val="24"/>
          <w:szCs w:val="24"/>
        </w:rPr>
        <w:t xml:space="preserve">Έναν καθηγητή οποιασδήποτε βαθμίδας του Τμήματος Εικαστικών και Εφαρμοσμένων Τεχνών του Πανεπιστημίου Δυτικής Μακεδονίας ή του Τμήματος </w:t>
      </w:r>
      <w:r w:rsidRPr="00A002C6">
        <w:rPr>
          <w:rStyle w:val="dash039203b103c303b903ba03ccchar0"/>
          <w:rFonts w:cstheme="minorHAnsi"/>
          <w:color w:val="000000"/>
          <w:sz w:val="24"/>
          <w:szCs w:val="24"/>
        </w:rPr>
        <w:lastRenderedPageBreak/>
        <w:t>Πλαστικών Τεχνών και Επιστημών Τέχνης του Πανεπιστημίου Ιωαννίνων (εκ περιτροπής)</w:t>
      </w:r>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3.</w:t>
      </w:r>
      <w:r w:rsidRPr="00A002C6">
        <w:rPr>
          <w:sz w:val="24"/>
          <w:szCs w:val="24"/>
        </w:rPr>
        <w:t>     </w:t>
      </w:r>
      <w:r w:rsidRPr="00A002C6">
        <w:rPr>
          <w:rStyle w:val="dash039203b103c303b903ba03ccchar0"/>
          <w:rFonts w:cstheme="minorHAnsi"/>
          <w:color w:val="000000"/>
          <w:sz w:val="24"/>
          <w:szCs w:val="24"/>
        </w:rPr>
        <w:t>Έναν εκπρόσωπο του Εθνικού Μουσείου Σύγχρονης Τέχνης</w:t>
      </w:r>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4.</w:t>
      </w:r>
      <w:r w:rsidRPr="00A002C6">
        <w:rPr>
          <w:sz w:val="24"/>
          <w:szCs w:val="24"/>
        </w:rPr>
        <w:t>     </w:t>
      </w:r>
      <w:r w:rsidRPr="00A002C6">
        <w:rPr>
          <w:rStyle w:val="dash039203b103c303b903ba03ccchar0"/>
          <w:rFonts w:cstheme="minorHAnsi"/>
          <w:color w:val="000000"/>
          <w:sz w:val="24"/>
          <w:szCs w:val="24"/>
        </w:rPr>
        <w:t>Έναν εκπρόσωπο του Μητροπολιτικού Οργανισμού Μουσείων Εικαστικών Τεχνών Θεσσαλονίκης</w:t>
      </w:r>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5.</w:t>
      </w:r>
      <w:r w:rsidRPr="00A002C6">
        <w:rPr>
          <w:sz w:val="24"/>
          <w:szCs w:val="24"/>
        </w:rPr>
        <w:t>     </w:t>
      </w:r>
      <w:r w:rsidRPr="00A002C6">
        <w:rPr>
          <w:rStyle w:val="dash039203b103c303b903ba03ccchar0"/>
          <w:rFonts w:cstheme="minorHAnsi"/>
          <w:color w:val="000000"/>
          <w:sz w:val="24"/>
          <w:szCs w:val="24"/>
        </w:rPr>
        <w:t xml:space="preserve">Έναν εκπρόσωπο της Εθνικής Πινακοθήκης - </w:t>
      </w:r>
      <w:proofErr w:type="spellStart"/>
      <w:r w:rsidRPr="00A002C6">
        <w:rPr>
          <w:rStyle w:val="dash039203b103c303b903ba03ccchar0"/>
          <w:rFonts w:cstheme="minorHAnsi"/>
          <w:color w:val="000000"/>
          <w:sz w:val="24"/>
          <w:szCs w:val="24"/>
        </w:rPr>
        <w:t>Μουσείου</w:t>
      </w:r>
      <w:proofErr w:type="spellEnd"/>
      <w:r w:rsidRPr="00A002C6">
        <w:rPr>
          <w:rStyle w:val="dash039203b103c303b903ba03ccchar0"/>
          <w:rFonts w:cstheme="minorHAnsi"/>
          <w:color w:val="000000"/>
          <w:sz w:val="24"/>
          <w:szCs w:val="24"/>
        </w:rPr>
        <w:t xml:space="preserve"> </w:t>
      </w:r>
      <w:proofErr w:type="spellStart"/>
      <w:r w:rsidRPr="00A002C6">
        <w:rPr>
          <w:rStyle w:val="dash039203b103c303b903ba03ccchar0"/>
          <w:rFonts w:cstheme="minorHAnsi"/>
          <w:color w:val="000000"/>
          <w:sz w:val="24"/>
          <w:szCs w:val="24"/>
        </w:rPr>
        <w:t>Αλεξάνδρου</w:t>
      </w:r>
      <w:proofErr w:type="spellEnd"/>
      <w:r w:rsidRPr="00A002C6">
        <w:rPr>
          <w:rStyle w:val="dash039203b103c303b903ba03ccchar0"/>
          <w:rFonts w:cstheme="minorHAnsi"/>
          <w:color w:val="000000"/>
          <w:sz w:val="24"/>
          <w:szCs w:val="24"/>
        </w:rPr>
        <w:t xml:space="preserve"> </w:t>
      </w:r>
      <w:proofErr w:type="spellStart"/>
      <w:r w:rsidRPr="00A002C6">
        <w:rPr>
          <w:rStyle w:val="dash039203b103c303b903ba03ccchar0"/>
          <w:rFonts w:cstheme="minorHAnsi"/>
          <w:color w:val="000000"/>
          <w:sz w:val="24"/>
          <w:szCs w:val="24"/>
        </w:rPr>
        <w:t>Σούτζου</w:t>
      </w:r>
      <w:proofErr w:type="spellEnd"/>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6.</w:t>
      </w:r>
      <w:r w:rsidRPr="00A002C6">
        <w:rPr>
          <w:sz w:val="24"/>
          <w:szCs w:val="24"/>
        </w:rPr>
        <w:t>     </w:t>
      </w:r>
      <w:r w:rsidRPr="00A002C6">
        <w:rPr>
          <w:rStyle w:val="dash039203b103c303b903ba03ccchar0"/>
          <w:rFonts w:cstheme="minorHAnsi"/>
          <w:color w:val="000000"/>
          <w:sz w:val="24"/>
          <w:szCs w:val="24"/>
        </w:rPr>
        <w:t>Έναν εκπρόσωπο του Επιμελητηρίου Εικαστικών Τεχνών Ελλάδος</w:t>
      </w:r>
    </w:p>
    <w:p w:rsidR="00A002C6" w:rsidRPr="00A002C6" w:rsidRDefault="00A002C6" w:rsidP="00A002C6">
      <w:pPr>
        <w:jc w:val="both"/>
        <w:rPr>
          <w:sz w:val="24"/>
          <w:szCs w:val="24"/>
        </w:rPr>
      </w:pPr>
      <w:r w:rsidRPr="00A002C6">
        <w:rPr>
          <w:rStyle w:val="dash039203b103c303b903ba03ccchar0"/>
          <w:rFonts w:cstheme="minorHAnsi"/>
          <w:color w:val="000000"/>
          <w:sz w:val="24"/>
          <w:szCs w:val="24"/>
        </w:rPr>
        <w:t>7.</w:t>
      </w:r>
      <w:r w:rsidRPr="00A002C6">
        <w:rPr>
          <w:sz w:val="24"/>
          <w:szCs w:val="24"/>
        </w:rPr>
        <w:t>     </w:t>
      </w:r>
      <w:r w:rsidRPr="00A002C6">
        <w:rPr>
          <w:rStyle w:val="dash039203b103c303b903ba03ccchar0"/>
          <w:rFonts w:cstheme="minorHAnsi"/>
          <w:color w:val="000000"/>
          <w:sz w:val="24"/>
          <w:szCs w:val="24"/>
        </w:rPr>
        <w:t xml:space="preserve">Έναν εκπρόσωπο της Διεθνούς Ένωσης Κριτικών Τέχνης - </w:t>
      </w:r>
      <w:proofErr w:type="spellStart"/>
      <w:r w:rsidRPr="00A002C6">
        <w:rPr>
          <w:rStyle w:val="dash039203b103c303b903ba03ccchar0"/>
          <w:rFonts w:cstheme="minorHAnsi"/>
          <w:color w:val="000000"/>
          <w:sz w:val="24"/>
          <w:szCs w:val="24"/>
        </w:rPr>
        <w:t>Ελληνικό</w:t>
      </w:r>
      <w:proofErr w:type="spellEnd"/>
      <w:r w:rsidRPr="00A002C6">
        <w:rPr>
          <w:rStyle w:val="dash039203b103c303b903ba03ccchar0"/>
          <w:rFonts w:cstheme="minorHAnsi"/>
          <w:color w:val="000000"/>
          <w:sz w:val="24"/>
          <w:szCs w:val="24"/>
        </w:rPr>
        <w:t xml:space="preserve"> </w:t>
      </w:r>
      <w:proofErr w:type="spellStart"/>
      <w:r w:rsidRPr="00A002C6">
        <w:rPr>
          <w:rStyle w:val="dash039203b103c303b903ba03ccchar0"/>
          <w:rFonts w:cstheme="minorHAnsi"/>
          <w:color w:val="000000"/>
          <w:sz w:val="24"/>
          <w:szCs w:val="24"/>
        </w:rPr>
        <w:t>Τμήμ</w:t>
      </w:r>
      <w:proofErr w:type="spellEnd"/>
      <w:r w:rsidRPr="00A002C6">
        <w:rPr>
          <w:rStyle w:val="dash039203b103c303b903ba03ccchar0"/>
          <w:rFonts w:cstheme="minorHAnsi"/>
          <w:color w:val="000000"/>
          <w:sz w:val="24"/>
          <w:szCs w:val="24"/>
        </w:rPr>
        <w:t>α (AICA HELLAS)</w:t>
      </w:r>
    </w:p>
    <w:p w:rsidR="00A002C6" w:rsidRPr="00A002C6" w:rsidRDefault="00A002C6" w:rsidP="00A002C6">
      <w:pPr>
        <w:jc w:val="both"/>
        <w:rPr>
          <w:sz w:val="24"/>
          <w:szCs w:val="24"/>
        </w:rPr>
      </w:pPr>
      <w:r w:rsidRPr="00A002C6">
        <w:rPr>
          <w:sz w:val="24"/>
          <w:szCs w:val="24"/>
        </w:rPr>
        <w:t> </w:t>
      </w:r>
    </w:p>
    <w:p w:rsidR="00A002C6" w:rsidRPr="00373F3F" w:rsidRDefault="00A002C6" w:rsidP="00A002C6">
      <w:pPr>
        <w:jc w:val="both"/>
        <w:rPr>
          <w:sz w:val="24"/>
          <w:szCs w:val="24"/>
          <w:lang w:val="el-GR"/>
        </w:rPr>
      </w:pPr>
      <w:r w:rsidRPr="00373F3F">
        <w:rPr>
          <w:rStyle w:val="dash039203b103c303b903ba03ccchar0"/>
          <w:rFonts w:cstheme="minorHAnsi"/>
          <w:color w:val="000000"/>
          <w:sz w:val="24"/>
          <w:szCs w:val="24"/>
          <w:lang w:val="el-GR"/>
        </w:rPr>
        <w:t>Οι καθηγητές και οι εκπρόσωποι υποδεικνύονται από τους ανωτέρω φορείς και ο πρόεδρος της Επιτροπής εκλέγεται από τα μέλη της. Με την απόφαση συγκρότησης της Επιτροπής ορίζεται υπάλληλος της Διεύθυνσης</w:t>
      </w:r>
      <w:r w:rsidRPr="00A002C6">
        <w:rPr>
          <w:rStyle w:val="dash039203b103c303b903ba03ccchar0"/>
          <w:rFonts w:cstheme="minorHAnsi"/>
          <w:color w:val="000000"/>
          <w:sz w:val="24"/>
          <w:szCs w:val="24"/>
        </w:rPr>
        <w:t> </w:t>
      </w:r>
      <w:r w:rsidRPr="00373F3F">
        <w:rPr>
          <w:rStyle w:val="dash039203b103c303b903ba03ccchar0"/>
          <w:rFonts w:cstheme="minorHAnsi"/>
          <w:color w:val="000000"/>
          <w:sz w:val="24"/>
          <w:szCs w:val="24"/>
          <w:lang w:val="el-GR"/>
        </w:rPr>
        <w:t>Εικαστικών, Αρχιτεκτονικής, Φωτογραφίας και Μουσείων Σύγχρονου Πολιτισμού ως γραμματέας. Οι συντελεστές της εθνικής συμμετοχής (καλλιτέχνης/-ες και επιμελητής/-ές) επιλέγονται ύστερα από πρόταση της Επιτροπής, με απόφαση του Υπουργού Πολιτισμού και Αθλητισμού που δημοσιοποιείται μέχρι το τέλος Ιουλίου του προηγούμενου της διοργάνωσης έτους.</w:t>
      </w:r>
    </w:p>
    <w:p w:rsidR="009C0900" w:rsidRPr="00A002C6" w:rsidRDefault="009C0900" w:rsidP="00A002C6">
      <w:pPr>
        <w:jc w:val="both"/>
        <w:rPr>
          <w:strike/>
          <w:sz w:val="24"/>
          <w:szCs w:val="24"/>
          <w:lang w:val="el-GR"/>
        </w:rPr>
      </w:pPr>
    </w:p>
    <w:sectPr w:rsidR="009C0900" w:rsidRPr="00A002C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30FA"/>
    <w:rsid w:val="001D5679"/>
    <w:rsid w:val="001F1AB8"/>
    <w:rsid w:val="00270EA3"/>
    <w:rsid w:val="00296447"/>
    <w:rsid w:val="002A73B1"/>
    <w:rsid w:val="002E03A5"/>
    <w:rsid w:val="00312197"/>
    <w:rsid w:val="00322696"/>
    <w:rsid w:val="00373F3F"/>
    <w:rsid w:val="00393309"/>
    <w:rsid w:val="003F614C"/>
    <w:rsid w:val="004A2F8E"/>
    <w:rsid w:val="004B481F"/>
    <w:rsid w:val="005064D8"/>
    <w:rsid w:val="00522EF6"/>
    <w:rsid w:val="00553B1E"/>
    <w:rsid w:val="006274E4"/>
    <w:rsid w:val="00642839"/>
    <w:rsid w:val="006455BC"/>
    <w:rsid w:val="00654FC8"/>
    <w:rsid w:val="006922E8"/>
    <w:rsid w:val="006F7D00"/>
    <w:rsid w:val="00777835"/>
    <w:rsid w:val="009B6112"/>
    <w:rsid w:val="009C0900"/>
    <w:rsid w:val="00A002C6"/>
    <w:rsid w:val="00A25F17"/>
    <w:rsid w:val="00A66BEB"/>
    <w:rsid w:val="00A725FE"/>
    <w:rsid w:val="00A81648"/>
    <w:rsid w:val="00AB65ED"/>
    <w:rsid w:val="00AC3E7D"/>
    <w:rsid w:val="00BE4883"/>
    <w:rsid w:val="00D02CB5"/>
    <w:rsid w:val="00DA18DE"/>
    <w:rsid w:val="00E45830"/>
    <w:rsid w:val="00E548C9"/>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3041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Ανοικτή πρόσκληση ενδιαφέροντος για την 60ή Διεθνή Καλλιτεχνική Έκθεση της Biennale Βενετίας 2024</dc:title>
  <dc:creator>cultm</dc:creator>
  <cp:lastModifiedBy>Γεωργία Μπούμη</cp:lastModifiedBy>
  <cp:revision>2</cp:revision>
  <dcterms:created xsi:type="dcterms:W3CDTF">2023-03-20T13:27:00Z</dcterms:created>
  <dcterms:modified xsi:type="dcterms:W3CDTF">2023-03-20T13:27:00Z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